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25" w:rsidRDefault="00011673">
      <w:pPr>
        <w:spacing w:after="275" w:line="229" w:lineRule="auto"/>
        <w:ind w:left="783" w:hanging="10"/>
        <w:jc w:val="center"/>
      </w:pPr>
      <w:r>
        <w:rPr>
          <w:sz w:val="26"/>
        </w:rPr>
        <w:t>Уважаемые родители</w:t>
      </w:r>
      <w:r>
        <w:rPr>
          <w:sz w:val="26"/>
        </w:rPr>
        <w:t>!</w:t>
      </w:r>
      <w:bookmarkStart w:id="0" w:name="_GoBack"/>
      <w:bookmarkEnd w:id="0"/>
    </w:p>
    <w:p w:rsidR="00223E25" w:rsidRDefault="00011673">
      <w:pPr>
        <w:ind w:left="1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6995160</wp:posOffset>
            </wp:positionH>
            <wp:positionV relativeFrom="page">
              <wp:posOffset>7109963</wp:posOffset>
            </wp:positionV>
            <wp:extent cx="3049" cy="3049"/>
            <wp:effectExtent l="0" t="0" r="0" b="0"/>
            <wp:wrapSquare wrapText="bothSides"/>
            <wp:docPr id="2070" name="Picture 2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20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Приемная кампания по зачислению детей в первый класс в </w:t>
      </w:r>
      <w:r>
        <w:t xml:space="preserve">общеобразовательные организации </w:t>
      </w:r>
      <w:r>
        <w:t>в соответствии с п</w:t>
      </w:r>
      <w:r>
        <w:t xml:space="preserve">риказом </w:t>
      </w:r>
      <w:proofErr w:type="spellStart"/>
      <w:r>
        <w:t>Минпросвещения</w:t>
      </w:r>
      <w:proofErr w:type="spellEnd"/>
      <w:r>
        <w:t xml:space="preserve"> России от 02.09.2020 № 458 «Об утверждении Порядка приема на обучение по образовательным</w:t>
      </w:r>
      <w:r>
        <w:t xml:space="preserve"> программам начального общего, основного общего и среднего общего образования» (в ред. от 30.08.2023 № 642) для детей, проживающих на закрепленн</w:t>
      </w:r>
      <w:r>
        <w:t xml:space="preserve">ой территории, для детей, имеющих право на зачисление во внеочередном и первоочередном порядке, для детей, имеющих право преимущественного приема на обучение в общеобразовательную организацию, в которой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69" name="Picture 2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20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обучаются их братья и (или) сестры (полнородные и </w:t>
      </w:r>
      <w:proofErr w:type="spellStart"/>
      <w:r>
        <w:t>не</w:t>
      </w:r>
      <w:r>
        <w:t>полнородные</w:t>
      </w:r>
      <w:proofErr w:type="spellEnd"/>
      <w:r>
        <w:t xml:space="preserve"> брат и (или) сестра), начинается 1 апреля 2024 года в 8.00 и завершается 30 июня текущего года.</w:t>
      </w:r>
    </w:p>
    <w:p w:rsidR="00223E25" w:rsidRDefault="00011673">
      <w:pPr>
        <w:ind w:left="110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</w:t>
      </w:r>
      <w:r>
        <w:t xml:space="preserve"> заполнения свободных мест, но не позднее 5 сентября текущего года. Образовательные организации, закончившие прием в первый класс всех категорий детей, указанных выше, осуществляют прием детей, не проживающих на закрепленной территории, ранее 6 июля текуще</w:t>
      </w:r>
      <w:r>
        <w:t>го года.</w:t>
      </w:r>
    </w:p>
    <w:p w:rsidR="00223E25" w:rsidRDefault="00011673">
      <w:pPr>
        <w:ind w:left="110"/>
      </w:pPr>
      <w:r>
        <w:t>В течение 10 календарных дней с момента издания постановления администрации муниципального образования муниципального района «Боровский район» от 11.03.2024 № 273 «О закреплении муниципальных общеобразовательных организаций за территориями муницип</w:t>
      </w:r>
      <w:r>
        <w:t>ального образования муниципального района «Боровский район» общеобразовательные организации должны разместить его своих информационных стендах, официальном сайте в информационно-телекоммуникационной сети «Интернет» (далее — официальный сайт).</w:t>
      </w:r>
    </w:p>
    <w:p w:rsidR="00223E25" w:rsidRDefault="00011673">
      <w:pPr>
        <w:ind w:left="110"/>
      </w:pPr>
      <w:r>
        <w:t>С целью прове</w:t>
      </w:r>
      <w:r>
        <w:t>дения организованного приема детей в первый класс общеобразовательные организации размещают на информационном стенде, официальном сайте следующую информацию:</w:t>
      </w:r>
    </w:p>
    <w:p w:rsidR="00223E25" w:rsidRDefault="00011673">
      <w:pPr>
        <w:ind w:left="110"/>
      </w:pPr>
      <w:r>
        <w:t xml:space="preserve">не позднее 10 календарных дней с момента издания указанного распорядительного акта - о количестве </w:t>
      </w:r>
      <w:r>
        <w:t>мест в первых классах;</w:t>
      </w:r>
    </w:p>
    <w:p w:rsidR="00223E25" w:rsidRDefault="00011673">
      <w:pPr>
        <w:spacing w:after="3" w:line="228" w:lineRule="auto"/>
        <w:ind w:left="43" w:right="62" w:firstLine="360"/>
      </w:pPr>
      <w:r>
        <w:t>не позднее 5 июля текущего года - о наличии свободных мест в первых классах для приема детей, не проживающих на закрепленной территории.</w:t>
      </w:r>
    </w:p>
    <w:p w:rsidR="00223E25" w:rsidRDefault="00011673">
      <w:pPr>
        <w:spacing w:after="3" w:line="228" w:lineRule="auto"/>
        <w:ind w:left="43" w:right="62" w:firstLine="552"/>
      </w:pPr>
      <w:r>
        <w:t>Заявление о приеме на обучение и требуемые документы для приема на обучение подаются одним из сл</w:t>
      </w:r>
      <w:r>
        <w:t>едующих способов:</w:t>
      </w:r>
    </w:p>
    <w:p w:rsidR="00223E25" w:rsidRDefault="00011673">
      <w:pPr>
        <w:spacing w:after="31" w:line="228" w:lineRule="auto"/>
        <w:ind w:left="610" w:right="62" w:firstLine="0"/>
      </w:pPr>
      <w:r>
        <w:t>- лично в общеобразовательную организацию;</w:t>
      </w:r>
    </w:p>
    <w:p w:rsidR="00223E25" w:rsidRDefault="00011673">
      <w:pPr>
        <w:spacing w:after="3" w:line="228" w:lineRule="auto"/>
        <w:ind w:left="43" w:right="62" w:firstLine="552"/>
      </w:pPr>
      <w:r>
        <w:t>-через операторов почтовой связи общего пользования заказным</w:t>
      </w:r>
      <w:r>
        <w:t xml:space="preserve"> письмом с уведомлением о вручении;</w:t>
      </w:r>
    </w:p>
    <w:p w:rsidR="00223E25" w:rsidRDefault="00011673">
      <w:pPr>
        <w:spacing w:after="31" w:line="228" w:lineRule="auto"/>
        <w:ind w:left="643" w:right="62" w:firstLine="0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3452" name="Picture 3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" name="Picture 34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в электронной форме посредством ЕПГУ.</w:t>
      </w:r>
    </w:p>
    <w:p w:rsidR="00223E25" w:rsidRDefault="00011673">
      <w:pPr>
        <w:spacing w:after="3" w:line="228" w:lineRule="auto"/>
        <w:ind w:left="43" w:right="62" w:firstLine="552"/>
      </w:pPr>
      <w:r>
        <w:t>С целью информирования родителей (законных представителей) детей, которые пойдут в 1-й класс в 2024/2025 учебном году, о порядке приема на обучение по образовательным программам начального общего образования нужно провести родительские собрания до начала п</w:t>
      </w:r>
      <w:r>
        <w:t>риёмной кампании (например, в период весенних каникул).</w:t>
      </w:r>
    </w:p>
    <w:p w:rsidR="00223E25" w:rsidRDefault="00011673">
      <w:pPr>
        <w:spacing w:after="3" w:line="228" w:lineRule="auto"/>
        <w:ind w:left="43" w:right="62" w:firstLine="552"/>
      </w:pPr>
      <w:r>
        <w:t>Необходимо довести до сведения каждого родителя (законного представителя), что заявление в электронной форме подается только посредством портала ЕПГУ (https://www.gosuslugi.ru/help/faq/school/22).</w:t>
      </w:r>
    </w:p>
    <w:p w:rsidR="00223E25" w:rsidRDefault="00011673">
      <w:pPr>
        <w:spacing w:after="3" w:line="228" w:lineRule="auto"/>
        <w:ind w:left="43" w:right="62" w:firstLine="552"/>
      </w:pPr>
      <w:r>
        <w:t>До</w:t>
      </w:r>
      <w:r>
        <w:t>полнительно сообщаем, что на портале ЕПГУ можно заранее (с 18 марта) создать «черновик» заявления о приеме в первый класс, а 01.04.2024 (или в другой удобный для подачи заявления день) направить его в школу.</w:t>
      </w:r>
    </w:p>
    <w:p w:rsidR="00223E25" w:rsidRDefault="00223E25">
      <w:pPr>
        <w:sectPr w:rsidR="00223E25">
          <w:pgSz w:w="11904" w:h="16838"/>
          <w:pgMar w:top="1138" w:right="898" w:bottom="1360" w:left="1550" w:header="720" w:footer="720" w:gutter="0"/>
          <w:cols w:space="720"/>
        </w:sectPr>
      </w:pPr>
    </w:p>
    <w:p w:rsidR="00223E25" w:rsidRDefault="00223E25">
      <w:pPr>
        <w:spacing w:after="0" w:line="251" w:lineRule="auto"/>
        <w:ind w:left="9" w:right="5063" w:hanging="10"/>
        <w:jc w:val="left"/>
      </w:pPr>
    </w:p>
    <w:p w:rsidR="00011673" w:rsidRDefault="00011673">
      <w:pPr>
        <w:spacing w:after="0" w:line="251" w:lineRule="auto"/>
        <w:ind w:left="9" w:right="5063" w:hanging="10"/>
        <w:jc w:val="left"/>
      </w:pPr>
    </w:p>
    <w:p w:rsidR="00011673" w:rsidRDefault="00011673">
      <w:pPr>
        <w:spacing w:after="0" w:line="251" w:lineRule="auto"/>
        <w:ind w:left="9" w:right="5063" w:hanging="10"/>
        <w:jc w:val="left"/>
      </w:pPr>
      <w:r>
        <w:t>Директор Масленникова В.Н.</w:t>
      </w:r>
    </w:p>
    <w:sectPr w:rsidR="00011673">
      <w:type w:val="continuous"/>
      <w:pgSz w:w="11904" w:h="16838"/>
      <w:pgMar w:top="1138" w:right="1042" w:bottom="4963" w:left="16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25"/>
    <w:rsid w:val="00011673"/>
    <w:rsid w:val="0022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376A"/>
  <w15:docId w15:val="{489898DB-7727-421F-B0CF-A232584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3" w:lineRule="auto"/>
      <w:ind w:left="84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2024-03-14T10:13:00Z</dcterms:created>
  <dcterms:modified xsi:type="dcterms:W3CDTF">2024-03-14T10:13:00Z</dcterms:modified>
</cp:coreProperties>
</file>